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4649"/>
        <w:gridCol w:w="1843"/>
        <w:gridCol w:w="3119"/>
        <w:gridCol w:w="1842"/>
        <w:gridCol w:w="2274"/>
        <w:tblGridChange w:id="0">
          <w:tblGrid>
            <w:gridCol w:w="1696"/>
            <w:gridCol w:w="4649"/>
            <w:gridCol w:w="1843"/>
            <w:gridCol w:w="3119"/>
            <w:gridCol w:w="1842"/>
            <w:gridCol w:w="2274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activity, event, and location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3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Wallaboree Camp Pioneering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risk assessment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May 2022</w:t>
            </w:r>
          </w:p>
          <w:p w:rsidR="00000000" w:rsidDel="00000000" w:rsidP="00000000" w:rsidRDefault="00000000" w:rsidRPr="00000000" w14:paraId="00000006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Reviewed 13/04/2026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person doing this risk assessment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8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Paddy Riley Team Leader</w:t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next review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1/04/2026 (or each term or when a significant change occurs)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Style w:val="Heading3"/>
        <w:tabs>
          <w:tab w:val="right" w:leader="none" w:pos="5263"/>
        </w:tabs>
        <w:spacing w:after="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5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40"/>
        <w:gridCol w:w="1556"/>
        <w:gridCol w:w="6673"/>
        <w:gridCol w:w="4382"/>
        <w:tblGridChange w:id="0">
          <w:tblGrid>
            <w:gridCol w:w="2840"/>
            <w:gridCol w:w="1556"/>
            <w:gridCol w:w="6673"/>
            <w:gridCol w:w="4382"/>
          </w:tblGrid>
        </w:tblGridChange>
      </w:tblGrid>
      <w:tr>
        <w:trPr>
          <w:cantSplit w:val="0"/>
          <w:trHeight w:val="6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hazard have you identified?</w:t>
            </w:r>
          </w:p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are the risks from it?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Who is at risk?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are the risks already controlled?</w:t>
            </w:r>
          </w:p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extra controls are needed?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has changed that needs to be thought about and controlled?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Pioneering poles lying on the ground</w:t>
            </w:r>
          </w:p>
          <w:p w:rsidR="00000000" w:rsidDel="00000000" w:rsidP="00000000" w:rsidRDefault="00000000" w:rsidRPr="00000000" w14:paraId="0000001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Trip hazard</w:t>
            </w:r>
          </w:p>
          <w:p w:rsidR="00000000" w:rsidDel="00000000" w:rsidP="00000000" w:rsidRDefault="00000000" w:rsidRPr="00000000" w14:paraId="00000019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Leaders</w:t>
            </w:r>
          </w:p>
          <w:p w:rsidR="00000000" w:rsidDel="00000000" w:rsidP="00000000" w:rsidRDefault="00000000" w:rsidRPr="00000000" w14:paraId="0000001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Young people</w:t>
            </w:r>
          </w:p>
          <w:p w:rsidR="00000000" w:rsidDel="00000000" w:rsidP="00000000" w:rsidRDefault="00000000" w:rsidRPr="00000000" w14:paraId="0000001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Visitors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Poles all stored in a roped off area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Keep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checking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throughout the activity in case you need to change what you’re doing or even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stop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the activity. </w:t>
            </w:r>
          </w:p>
          <w:p w:rsidR="00000000" w:rsidDel="00000000" w:rsidP="00000000" w:rsidRDefault="00000000" w:rsidRPr="00000000" w14:paraId="0000002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This is a great place to add comments which will be used as part of the review</w:t>
            </w: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.</w:t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Sloping ground </w:t>
            </w:r>
          </w:p>
          <w:p w:rsidR="00000000" w:rsidDel="00000000" w:rsidP="00000000" w:rsidRDefault="00000000" w:rsidRPr="00000000" w14:paraId="0000002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Possibly Slippery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Strong shoes to be worn </w:t>
            </w:r>
          </w:p>
          <w:p w:rsidR="00000000" w:rsidDel="00000000" w:rsidP="00000000" w:rsidRDefault="00000000" w:rsidRPr="00000000" w14:paraId="0000002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the Activity</w:t>
            </w:r>
          </w:p>
        </w:tc>
        <w:tc>
          <w:tcPr>
            <w:shd w:fill="auto" w:val="clear"/>
          </w:tcPr>
          <w:bookmarkStart w:colFirst="0" w:colLast="0" w:name="bookmark=id.7tki5267u2a7" w:id="0"/>
          <w:bookmarkEnd w:id="0"/>
          <w:p w:rsidR="00000000" w:rsidDel="00000000" w:rsidP="00000000" w:rsidRDefault="00000000" w:rsidRPr="00000000" w14:paraId="0000002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Handling equipment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– strains and so on.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Industrial Gloves provided </w:t>
            </w:r>
          </w:p>
          <w:p w:rsidR="00000000" w:rsidDel="00000000" w:rsidP="00000000" w:rsidRDefault="00000000" w:rsidRPr="00000000" w14:paraId="0000002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Construction and dismantling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–fingers, feet, or other body parts trapped between or under poles.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Pioneering equipment, using tools, natural materials, ropes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–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injuries, rope burns, cuts, bruises, abrasions, puncture wounds, eye damage.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Lifting heavy items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– back or other muscular injuries.</w:t>
            </w:r>
          </w:p>
          <w:p w:rsidR="00000000" w:rsidDel="00000000" w:rsidP="00000000" w:rsidRDefault="00000000" w:rsidRPr="00000000" w14:paraId="0000003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Make sure the activity lead is competent. </w:t>
            </w:r>
          </w:p>
          <w:p w:rsidR="00000000" w:rsidDel="00000000" w:rsidP="00000000" w:rsidRDefault="00000000" w:rsidRPr="00000000" w14:paraId="0000003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Give all participants appropriate training.</w:t>
            </w:r>
          </w:p>
          <w:p w:rsidR="00000000" w:rsidDel="00000000" w:rsidP="00000000" w:rsidRDefault="00000000" w:rsidRPr="00000000" w14:paraId="0000003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Give everyone participating in the activity a safety briefing. </w:t>
            </w:r>
          </w:p>
          <w:p w:rsidR="00000000" w:rsidDel="00000000" w:rsidP="00000000" w:rsidRDefault="00000000" w:rsidRPr="00000000" w14:paraId="0000003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Supervised young people at all times. </w:t>
            </w:r>
          </w:p>
          <w:p w:rsidR="00000000" w:rsidDel="00000000" w:rsidP="00000000" w:rsidRDefault="00000000" w:rsidRPr="00000000" w14:paraId="0000003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Consider participants’ personal circumstances and any reasonable adjustments you may need to make. </w:t>
            </w:r>
          </w:p>
          <w:p w:rsidR="00000000" w:rsidDel="00000000" w:rsidP="00000000" w:rsidRDefault="00000000" w:rsidRPr="00000000" w14:paraId="0000003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Assess and advise young people carrying, lifting and storing pioneering equipment.</w:t>
            </w:r>
          </w:p>
          <w:p w:rsidR="00000000" w:rsidDel="00000000" w:rsidP="00000000" w:rsidRDefault="00000000" w:rsidRPr="00000000" w14:paraId="0000004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Make sure that young people know how to carry, lift, and store pioneering equipment? </w:t>
            </w:r>
          </w:p>
          <w:p w:rsidR="00000000" w:rsidDel="00000000" w:rsidP="00000000" w:rsidRDefault="00000000" w:rsidRPr="00000000" w14:paraId="0000004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Teach young people to carry, lift, and store pioneering equipment?</w:t>
            </w:r>
          </w:p>
          <w:p w:rsidR="00000000" w:rsidDel="00000000" w:rsidP="00000000" w:rsidRDefault="00000000" w:rsidRPr="00000000" w14:paraId="0000004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Check equipment before use. Report any damaged or faulty equipment. </w:t>
            </w:r>
          </w:p>
          <w:p w:rsidR="00000000" w:rsidDel="00000000" w:rsidP="00000000" w:rsidRDefault="00000000" w:rsidRPr="00000000" w14:paraId="0000004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Make PPE available if the activity leader thinks it’s necessary. Using thick gloves while handling poles is good practice.</w:t>
            </w:r>
          </w:p>
          <w:p w:rsidR="00000000" w:rsidDel="00000000" w:rsidP="00000000" w:rsidRDefault="00000000" w:rsidRPr="00000000" w14:paraId="0000004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Structures collapsing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– crush injuries, lacerations, and fractures.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Impact with pioneering equipment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– crush injuries, lacerations, and fractures.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Closely supervise structures while they’re being constructed and dismantled. </w:t>
            </w:r>
          </w:p>
          <w:p w:rsidR="00000000" w:rsidDel="00000000" w:rsidP="00000000" w:rsidRDefault="00000000" w:rsidRPr="00000000" w14:paraId="0000004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Check how the weather affects structures, for example, wet ropes causing strectching or tightening.</w:t>
            </w:r>
          </w:p>
          <w:p w:rsidR="00000000" w:rsidDel="00000000" w:rsidP="00000000" w:rsidRDefault="00000000" w:rsidRPr="00000000" w14:paraId="0000004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Supervise young people and check they’re using the correct knots and lashings.</w:t>
            </w:r>
          </w:p>
          <w:p w:rsidR="00000000" w:rsidDel="00000000" w:rsidP="00000000" w:rsidRDefault="00000000" w:rsidRPr="00000000" w14:paraId="0000005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Limit the load you put on the structure. </w:t>
            </w:r>
          </w:p>
          <w:p w:rsidR="00000000" w:rsidDel="00000000" w:rsidP="00000000" w:rsidRDefault="00000000" w:rsidRPr="00000000" w14:paraId="0000005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Undo the main supports last when you’re dismantling a structure.</w:t>
            </w:r>
          </w:p>
          <w:p w:rsidR="00000000" w:rsidDel="00000000" w:rsidP="00000000" w:rsidRDefault="00000000" w:rsidRPr="00000000" w14:paraId="00000055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Fall from height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– personal injuries, lacerations, and fractures.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Fully brief all participants who will be above one meter off the ground. </w:t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Use spotters when participants are off the ground. </w:t>
            </w:r>
          </w:p>
          <w:p w:rsidR="00000000" w:rsidDel="00000000" w:rsidP="00000000" w:rsidRDefault="00000000" w:rsidRPr="00000000" w14:paraId="0000005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Undo the main supports last when you’re dismantling a structure.</w:t>
            </w:r>
          </w:p>
          <w:p w:rsidR="00000000" w:rsidDel="00000000" w:rsidP="00000000" w:rsidRDefault="00000000" w:rsidRPr="00000000" w14:paraId="0000005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Emergency aid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Make sure a qualified first aider is present throughout the activity. </w:t>
            </w:r>
          </w:p>
          <w:p w:rsidR="00000000" w:rsidDel="00000000" w:rsidP="00000000" w:rsidRDefault="00000000" w:rsidRPr="00000000" w14:paraId="0000006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Make sure a first aid kit is on site during the activity.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pStyle w:val="Heading3"/>
        <w:tabs>
          <w:tab w:val="right" w:leader="none" w:pos="5263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10" w:w="16840" w:orient="landscape"/>
      <w:pgMar w:bottom="1418" w:top="1049" w:left="680" w:right="992" w:header="499" w:footer="5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Nunito Sans Black">
    <w:embedBold w:fontKey="{00000000-0000-0000-0000-000000000000}" r:id="rId1" w:subsetted="0"/>
    <w:embedBoldItalic w:fontKey="{00000000-0000-0000-0000-000000000000}" r:id="rId2" w:subsetted="0"/>
  </w:font>
  <w:font w:name="Nuni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pStyle w:val="Heading3"/>
      <w:tabs>
        <w:tab w:val="right" w:leader="none" w:pos="5263"/>
      </w:tabs>
      <w:spacing w:after="0" w:lineRule="auto"/>
      <w:rPr/>
    </w:pPr>
    <w:r w:rsidDel="00000000" w:rsidR="00000000" w:rsidRPr="00000000">
      <w:rPr>
        <w:rtl w:val="0"/>
      </w:rPr>
      <w:t xml:space="preserve">You can find more information in the </w:t>
    </w:r>
    <w:r w:rsidDel="00000000" w:rsidR="00000000" w:rsidRPr="00000000">
      <w:rPr>
        <w:b w:val="1"/>
        <w:bCs w:val="1"/>
        <w:rtl w:val="0"/>
      </w:rPr>
      <w:t xml:space="preserve">Safety checklist for leaders</w:t>
    </w:r>
    <w:r w:rsidDel="00000000" w:rsidR="00000000" w:rsidRPr="00000000">
      <w:rPr>
        <w:rtl w:val="0"/>
      </w:rPr>
      <w:t xml:space="preserve"> and at scouts.org.uk/safety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8846185</wp:posOffset>
          </wp:positionH>
          <wp:positionV relativeFrom="paragraph">
            <wp:posOffset>-130174</wp:posOffset>
          </wp:positionV>
          <wp:extent cx="1069340" cy="7810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9340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D">
    <w:pPr>
      <w:pStyle w:val="Heading3"/>
      <w:tabs>
        <w:tab w:val="right" w:leader="none" w:pos="5263"/>
      </w:tabs>
      <w:rPr/>
    </w:pPr>
    <w:r w:rsidDel="00000000" w:rsidR="00000000" w:rsidRPr="00000000">
      <w:rPr>
        <w:rtl w:val="0"/>
      </w:rPr>
      <w:t xml:space="preserve">Wallabree Gradbach 2022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pStyle w:val="Heading4"/>
      <w:rPr/>
    </w:pPr>
    <w:r w:rsidDel="00000000" w:rsidR="00000000" w:rsidRPr="00000000">
      <w:rPr>
        <w:rtl w:val="0"/>
      </w:rPr>
      <w:t xml:space="preserve">Risk assessment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  <w:lang w:val="en_GB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52" w:line="170" w:lineRule="auto"/>
    </w:pPr>
    <w:rPr>
      <w:rFonts w:ascii="Nunito Sans Black" w:cs="Nunito Sans Black" w:eastAsia="Nunito Sans Black" w:hAnsi="Nunito Sans Black"/>
      <w:color w:val="7414dc"/>
      <w:sz w:val="120"/>
      <w:szCs w:val="1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320" w:before="0" w:line="64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60"/>
      <w:szCs w:val="6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120" w:before="0" w:line="26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5">
    <w:name w:val="heading 5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6">
    <w:name w:val="heading 6"/>
    <w:basedOn w:val="Normal"/>
    <w:next w:val="Normal"/>
    <w:pPr>
      <w:pBdr>
        <w:bottom w:color="000000" w:space="12" w:sz="4" w:val="single"/>
      </w:pBdr>
      <w:spacing w:line="341" w:lineRule="auto"/>
    </w:pPr>
    <w:rPr>
      <w:b w:val="1"/>
      <w:bCs w:val="1"/>
      <w:color w:val="2e2e2f"/>
      <w:sz w:val="26"/>
      <w:szCs w:val="2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Black-bold.ttf"/><Relationship Id="rId2" Type="http://schemas.openxmlformats.org/officeDocument/2006/relationships/font" Target="fonts/NunitoSansBlack-boldItalic.ttf"/><Relationship Id="rId3" Type="http://schemas.openxmlformats.org/officeDocument/2006/relationships/font" Target="fonts/NunitoSans-regular.ttf"/><Relationship Id="rId4" Type="http://schemas.openxmlformats.org/officeDocument/2006/relationships/font" Target="fonts/NunitoSans-bold.ttf"/><Relationship Id="rId5" Type="http://schemas.openxmlformats.org/officeDocument/2006/relationships/font" Target="fonts/NunitoSans-italic.ttf"/><Relationship Id="rId6" Type="http://schemas.openxmlformats.org/officeDocument/2006/relationships/font" Target="fonts/Nunito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W3bxFSNVIdfbZ+FruykyXjDD3Q==">CgMxLjAyD2lkLjd0a2k1MjY3dTJhNzgAciExS3JEMUpoRDlMTUxHTUJRdHlzUGFpM0hyYWlKTW44YnQ=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